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Regulator stałego przepływu powietrza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warto zamówić dobry jakościowo regulator stałego przepływu powietrza? Na to pytanie odpowiadamy w naszym artykule,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Stała temperatura oraz regulacja ciśnienia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branży związanej z produkcją elementów do instalacji wentylacyjnych i klimatyzacyjnych z pewnością jednym z najważniejszych elementów jest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regulator stałego przepływu powietrza</w:t>
        </w:r>
      </w:hyperlink>
      <w:r>
        <w:rPr>
          <w:rFonts w:ascii="calibri" w:hAnsi="calibri" w:eastAsia="calibri" w:cs="calibri"/>
          <w:sz w:val="24"/>
          <w:szCs w:val="24"/>
        </w:rPr>
        <w:t xml:space="preserve"> zwany także regulatorem ciśnieniowym. Jak sama nazwa wskazuje produkt ten ma za zadanie utrzymanie różnicy ciśnienia pomiędzy dwoma przestrzeniami budynku a tym samym utrzymania nadanej temperatury powietrzu. Ograniczniki przepływu powietrza stosowane są najczęściej w tak zwanych pomieszczeniach czystych. Co to takiego? Są to między innymi pomieszczenia laboratoryjne czy też zabiegowe w szpitalach i klinikach lub sale operacyjne, innymi słowy miejsca gdzie temperatura jest bardzo ważnym czynnikiem zewnętrznym.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Regulator stałego przepływu powietrza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6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Frapol to międzynarodowy producent instalacji wentylacyjnych i klimatyzacyjnych, który działa na rynku już od ponad 30 lat. W ramach swojej działalności produkuje także automatykę do sterowania produktami z zakresu wentylacji i klimatyzacji a także układy regulatorów przepływu powietrza oraz ciśnienia. Jeżeli zatem niezbędny jest w przypadku danego pomieszczenia </w:t>
      </w:r>
      <w:r>
        <w:rPr>
          <w:rFonts w:ascii="calibri" w:hAnsi="calibri" w:eastAsia="calibri" w:cs="calibri"/>
          <w:sz w:val="24"/>
          <w:szCs w:val="24"/>
          <w:b/>
        </w:rPr>
        <w:t xml:space="preserve">regulator stałego przepływu powietrza</w:t>
      </w:r>
      <w:r>
        <w:rPr>
          <w:rFonts w:ascii="calibri" w:hAnsi="calibri" w:eastAsia="calibri" w:cs="calibri"/>
          <w:sz w:val="24"/>
          <w:szCs w:val="24"/>
        </w:rPr>
        <w:t xml:space="preserve"> warto zainteresować się ofertą sprawdzonego producenta, który od wielu lat dostarcza tego typu elementy do wyspecjalizowanych pomieszczeń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rapol.com.pl/produkt/239/tes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2025-10-14T00:03:44+02:00</dcterms:created>
  <dcterms:modified xsi:type="dcterms:W3CDTF">2025-10-14T00:03:44+02:00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