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Instalacje energooszczędne dla domu - dlaczego to ważne?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instalacje energooszczędne dla domu są ważnym elementem eko budowli? W naszym artykule tłumaczymy te zagadnienie,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Ekologiczne domy - już nie tylko trend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Moda na energooszczędne domy powstała w kilku miejscach na świecie. Jednym z nich są Stany Zjednoczone a także kraje skandynawskie. W Skandynawii wykorzystanie odnawialnych źródeł energii a także budowa domów oraz ich wnętrz z naturalnych surowców wpłynęła na fakt, iż architekci z całego świata zapożyczając skandynawską kulturę budownictwa a także aranżacji wnętrz stworzyli Trend na ekologiczne budownictwo. Od kilku lat na całym świecie budowane są domy pasywne, skandynawskie, kanadyjskie, szkieletowe, modułowe i wiele, wiele innych, dzięki czemu postawione są one w alternatywie do tradycyjnego, murowanego budownictwa mieszkalnego i nie tylko. Niemniej jednak by domy ekologiczne spełniały swoje funkcje niezbędne jest zastosowanie </w:t>
      </w:r>
      <w:r>
        <w:rPr>
          <w:rFonts w:ascii="calibri" w:hAnsi="calibri" w:eastAsia="calibri" w:cs="calibri"/>
          <w:sz w:val="24"/>
          <w:szCs w:val="24"/>
          <w:b/>
        </w:rPr>
        <w:t xml:space="preserve">instalacji energooszczędnych dla domu</w:t>
      </w:r>
      <w:r>
        <w:rPr>
          <w:rFonts w:ascii="calibri" w:hAnsi="calibri" w:eastAsia="calibri" w:cs="calibri"/>
          <w:sz w:val="24"/>
          <w:szCs w:val="24"/>
        </w:rPr>
        <w:t xml:space="preserve"> i innych nowoczesnych technologii.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Instalacje energooszczędne dla domu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celów energooszczędnego domu jest mniejsze zapotrzebowanie pomieszczeń na energię. Dlatego też bardzo ważne jest by budowla była szczelna a także wyposażona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instalacji energooszczędne dla domu</w:t>
        </w:r>
      </w:hyperlink>
      <w:r>
        <w:rPr>
          <w:rFonts w:ascii="calibri" w:hAnsi="calibri" w:eastAsia="calibri" w:cs="calibri"/>
          <w:sz w:val="24"/>
          <w:szCs w:val="24"/>
        </w:rPr>
        <w:t xml:space="preserve"> takie jak odpowiednia wentylacja lub też klimatyzacja i systemy oddymiające. Warto w tym celu rozpocząć współpracę z firmą, która posiada doświadczenie w produkcji odpowiednich systemów wentylacyjnych, które nie raz nie dwa były montowane w domach pasywnych czy prefabrykowanych.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frapol.com.pl/apartamenty-i-domy-energooszczedne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2026-10-22T02:24:47+02:00</dcterms:created>
  <dcterms:modified xsi:type="dcterms:W3CDTF">2026-10-22T02:24:47+02:00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