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Domy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czynniki sprawiające, że domy są energooszczędne składa się wiele kwestii. Częścią z nich są systemy w nich obecne. W cenie jest wszelkiego rodzaju minimalizacja zużycia oraz maksymalizacja odzysku. Nie mniejszą rolę pełni także samodzielne generowanie.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współczesnym budownictwie i ekonomii dostrzec można już od dawna trend wspierania ekologii. Wiąże się z tym coraz szerzej zakrojone oszczędzanie energii i jej odzyskiwanie. Nic więc dziwnego, że popularność zdobywają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. Częstokroć wykorzystuje się w nich wiele nowych technologii, między innymi systemy wentylacyjne z rekuperacyjną.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domy energooszczędne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tę koncepcję sumuje się wiele czynników. Istotne jest odpowiednie umieszczenie budynku. Ważną funkcję pełni także odpowiednia izolacja. </w:t>
      </w:r>
      <w:r>
        <w:rPr>
          <w:rFonts w:ascii="calibri" w:hAnsi="calibri" w:eastAsia="calibri" w:cs="calibri"/>
          <w:sz w:val="24"/>
          <w:szCs w:val="24"/>
          <w:b/>
        </w:rPr>
        <w:t xml:space="preserve">Domy energooszczędne</w:t>
      </w:r>
      <w:r>
        <w:rPr>
          <w:rFonts w:ascii="calibri" w:hAnsi="calibri" w:eastAsia="calibri" w:cs="calibri"/>
          <w:sz w:val="24"/>
          <w:szCs w:val="24"/>
        </w:rPr>
        <w:t xml:space="preserve"> częstokroć wykorzystują zaawansowane, rozbudowane systemy wentylacyjne zapewniające także rekuperację na poziomie sięgającym wartości nawet 90%. Jesteśmy przekonani, że jest to liczba satysfakcjonująca dla znacznej części entuzjastów.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domy energooszczędne są coraz popularniejsze?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przyczyny takiego stanu rzeczy należy szukać w stale rosnącym zapotrzebowaniu na prąd. Nie ma się co więc dziwić, że poszukuje się coraz to nowych sposobów na jej oszczędzanie i odzysk. Gorąco Państwa także zachęcamy, aby zapoznać się z ofertą naszej firmy na różnego rodzaju urządzenia wspomagające ten proces na każdym etapie.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apartamenty-i-domy-energooszcz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2025-10-14T02:26:12+02:00</dcterms:created>
  <dcterms:modified xsi:type="dcterms:W3CDTF">2025-10-14T02:26:12+02:00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