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Filtr kanałowy do wentylacji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służy filtr kanałowy do wentylacji oraz na co warto zwrócić uwagę przy montażu? Przeczytaj o tym w naszym artykule,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Filtry powietrza - niezbędny element wentylacji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wentylacyjne oraz klimatyzacyjne posiadają kilka, niezbędnych do ich działania, elementów dzięki którym podstawowy cel montowania owych systemów jest możliwy do zrealizowania.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filtr kanałowy do wentylacji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on szeroko stosowany zarówno w pomieszczeniach wymagających specjalnych warunków powietrza jak sale operacyjne, hale produkcyjne czy labolatoria jak i w innych pomieszczeniach, również przeznaczonych do codziennego użytku jak domy prywatne czy biura.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 kanałowy do wentylacji od producenta Frapol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7px; height:5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firma, która od lat specjalizuje się w produkcji całych systemów wentylacji i klimatyzacji oraz ich poszczególnych elementów jak </w:t>
      </w:r>
      <w:r>
        <w:rPr>
          <w:rFonts w:ascii="calibri" w:hAnsi="calibri" w:eastAsia="calibri" w:cs="calibri"/>
          <w:sz w:val="24"/>
          <w:szCs w:val="24"/>
          <w:b/>
        </w:rPr>
        <w:t xml:space="preserve">filtr kanałowy do wentylacji</w:t>
      </w:r>
      <w:r>
        <w:rPr>
          <w:rFonts w:ascii="calibri" w:hAnsi="calibri" w:eastAsia="calibri" w:cs="calibri"/>
          <w:sz w:val="24"/>
          <w:szCs w:val="24"/>
        </w:rPr>
        <w:t xml:space="preserve">. Filtr jest wstępnym i podstawowym elementem, którego zadaniem jest filtracyjny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powietrza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miejscach, w których jest to wymagane. Produkt ten wykonany jest z blachy stalowej ocynkowanej lub stali nierdzewnej. Przy montażu filtrów szczególną uwagę należy zwrócić na dokręcenie śrub mocujących filtry w dociskach a także na pokrywę rewizyjną. Frapol, jako renomowana firma na rynku, oferuję w ramach swoich usług montaż zakupionych produktów a także w razie potrzeby, ich serwis.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265/tes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2026-08-22T02:03:04+02:00</dcterms:created>
  <dcterms:modified xsi:type="dcterms:W3CDTF">2026-08-22T02:03:04+02:00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